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8A2D" w14:textId="4120E303" w:rsidR="00900A51" w:rsidRDefault="00D95574" w:rsidP="00900A51">
      <w:r>
        <w:rPr>
          <w:noProof/>
        </w:rPr>
        <w:drawing>
          <wp:anchor distT="0" distB="0" distL="114300" distR="114300" simplePos="0" relativeHeight="251662336" behindDoc="1" locked="1" layoutInCell="1" allowOverlap="1" wp14:anchorId="43B57DD7" wp14:editId="0A77E05E">
            <wp:simplePos x="0" y="0"/>
            <wp:positionH relativeFrom="page">
              <wp:posOffset>0</wp:posOffset>
            </wp:positionH>
            <wp:positionV relativeFrom="page">
              <wp:posOffset>-19050</wp:posOffset>
            </wp:positionV>
            <wp:extent cx="7772400"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New_0240 Children's Letterhead_NoText.pdf"/>
                    <pic:cNvPicPr/>
                  </pic:nvPicPr>
                  <pic:blipFill rotWithShape="1">
                    <a:blip r:embed="rId10" cstate="print">
                      <a:extLst>
                        <a:ext uri="{28A0092B-C50C-407E-A947-70E740481C1C}">
                          <a14:useLocalDpi xmlns:a14="http://schemas.microsoft.com/office/drawing/2010/main" val="0"/>
                        </a:ext>
                      </a:extLst>
                    </a:blip>
                    <a:srcRect l="-92" t="-2" r="36" b="79548"/>
                    <a:stretch/>
                  </pic:blipFill>
                  <pic:spPr bwMode="auto">
                    <a:xfrm>
                      <a:off x="0" y="0"/>
                      <a:ext cx="777240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0A51">
        <w:rPr>
          <w:noProof/>
        </w:rPr>
        <mc:AlternateContent>
          <mc:Choice Requires="wps">
            <w:drawing>
              <wp:anchor distT="0" distB="0" distL="114300" distR="114300" simplePos="0" relativeHeight="251660288" behindDoc="0" locked="0" layoutInCell="1" allowOverlap="1" wp14:anchorId="15FFE0E3" wp14:editId="318DBDED">
                <wp:simplePos x="0" y="0"/>
                <wp:positionH relativeFrom="column">
                  <wp:posOffset>4349750</wp:posOffset>
                </wp:positionH>
                <wp:positionV relativeFrom="paragraph">
                  <wp:posOffset>292100</wp:posOffset>
                </wp:positionV>
                <wp:extent cx="2169795" cy="8280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69795"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482159" w14:textId="7044A24A" w:rsidR="00407C36" w:rsidRPr="007C3B27" w:rsidRDefault="005F7931" w:rsidP="00407C36">
                            <w:pPr>
                              <w:jc w:val="right"/>
                              <w:rPr>
                                <w:rFonts w:ascii="Helvetica" w:hAnsi="Helvetica"/>
                                <w:sz w:val="20"/>
                                <w:szCs w:val="20"/>
                              </w:rPr>
                            </w:pPr>
                            <w:r>
                              <w:rPr>
                                <w:rFonts w:ascii="Helvetica" w:hAnsi="Helvetica"/>
                                <w:sz w:val="20"/>
                                <w:szCs w:val="20"/>
                              </w:rPr>
                              <w:t>100 Hawkins Drive</w:t>
                            </w:r>
                          </w:p>
                          <w:p w14:paraId="513405AF" w14:textId="77777777" w:rsidR="00407C36" w:rsidRPr="007C3B27" w:rsidRDefault="00407C36" w:rsidP="00407C36">
                            <w:pPr>
                              <w:jc w:val="right"/>
                              <w:rPr>
                                <w:rFonts w:ascii="Helvetica" w:hAnsi="Helvetica"/>
                                <w:sz w:val="20"/>
                                <w:szCs w:val="20"/>
                              </w:rPr>
                            </w:pPr>
                            <w:r w:rsidRPr="007C3B27">
                              <w:rPr>
                                <w:rFonts w:ascii="Helvetica" w:hAnsi="Helvetica"/>
                                <w:sz w:val="20"/>
                                <w:szCs w:val="20"/>
                              </w:rPr>
                              <w:t>Iowa City, IA 52242</w:t>
                            </w:r>
                          </w:p>
                          <w:p w14:paraId="2A05840B" w14:textId="1412E22D" w:rsidR="00407C36" w:rsidRPr="007C3B27" w:rsidRDefault="00407C36" w:rsidP="00407C36">
                            <w:pPr>
                              <w:jc w:val="right"/>
                              <w:rPr>
                                <w:rFonts w:ascii="Helvetica" w:hAnsi="Helvetica"/>
                                <w:sz w:val="20"/>
                                <w:szCs w:val="20"/>
                              </w:rPr>
                            </w:pPr>
                            <w:r w:rsidRPr="007C3B27">
                              <w:rPr>
                                <w:rFonts w:ascii="Helvetica" w:hAnsi="Helvetica"/>
                                <w:sz w:val="20"/>
                                <w:szCs w:val="20"/>
                              </w:rPr>
                              <w:t>uichildrens.org</w:t>
                            </w:r>
                            <w:r w:rsidR="005F7931">
                              <w:rPr>
                                <w:rFonts w:ascii="Helvetica" w:hAnsi="Helvetica"/>
                                <w:sz w:val="20"/>
                                <w:szCs w:val="20"/>
                              </w:rPr>
                              <w:t>/</w:t>
                            </w:r>
                            <w:proofErr w:type="spellStart"/>
                            <w:r w:rsidR="005F7931">
                              <w:rPr>
                                <w:rFonts w:ascii="Helvetica" w:hAnsi="Helvetica"/>
                                <w:sz w:val="20"/>
                                <w:szCs w:val="20"/>
                              </w:rPr>
                              <w:t>cdd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FE0E3" id="_x0000_t202" coordsize="21600,21600" o:spt="202" path="m,l,21600r21600,l21600,xe">
                <v:stroke joinstyle="miter"/>
                <v:path gradientshapeok="t" o:connecttype="rect"/>
              </v:shapetype>
              <v:shape id="Text Box 3" o:spid="_x0000_s1026" type="#_x0000_t202" style="position:absolute;margin-left:342.5pt;margin-top:23pt;width:170.85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" filled="f" stroked="f">
                <v:textbox>
                  <w:txbxContent>
                    <w:p w14:paraId="13482159" w14:textId="7044A24A" w:rsidR="00407C36" w:rsidRPr="007C3B27" w:rsidRDefault="005F7931" w:rsidP="00407C36">
                      <w:pPr>
                        <w:jc w:val="right"/>
                        <w:rPr>
                          <w:rFonts w:ascii="Helvetica" w:hAnsi="Helvetica"/>
                          <w:sz w:val="20"/>
                          <w:szCs w:val="20"/>
                        </w:rPr>
                      </w:pPr>
                      <w:r>
                        <w:rPr>
                          <w:rFonts w:ascii="Helvetica" w:hAnsi="Helvetica"/>
                          <w:sz w:val="20"/>
                          <w:szCs w:val="20"/>
                        </w:rPr>
                        <w:t>100 Hawkins Drive</w:t>
                      </w:r>
                    </w:p>
                    <w:p w14:paraId="513405AF" w14:textId="77777777" w:rsidR="00407C36" w:rsidRPr="007C3B27" w:rsidRDefault="00407C36" w:rsidP="00407C36">
                      <w:pPr>
                        <w:jc w:val="right"/>
                        <w:rPr>
                          <w:rFonts w:ascii="Helvetica" w:hAnsi="Helvetica"/>
                          <w:sz w:val="20"/>
                          <w:szCs w:val="20"/>
                        </w:rPr>
                      </w:pPr>
                      <w:r w:rsidRPr="007C3B27">
                        <w:rPr>
                          <w:rFonts w:ascii="Helvetica" w:hAnsi="Helvetica"/>
                          <w:sz w:val="20"/>
                          <w:szCs w:val="20"/>
                        </w:rPr>
                        <w:t>Iowa City, IA 52242</w:t>
                      </w:r>
                    </w:p>
                    <w:p w14:paraId="2A05840B" w14:textId="1412E22D" w:rsidR="00407C36" w:rsidRPr="007C3B27" w:rsidRDefault="00407C36" w:rsidP="00407C36">
                      <w:pPr>
                        <w:jc w:val="right"/>
                        <w:rPr>
                          <w:rFonts w:ascii="Helvetica" w:hAnsi="Helvetica"/>
                          <w:sz w:val="20"/>
                          <w:szCs w:val="20"/>
                        </w:rPr>
                      </w:pPr>
                      <w:r w:rsidRPr="007C3B27">
                        <w:rPr>
                          <w:rFonts w:ascii="Helvetica" w:hAnsi="Helvetica"/>
                          <w:sz w:val="20"/>
                          <w:szCs w:val="20"/>
                        </w:rPr>
                        <w:t>uichildrens.org</w:t>
                      </w:r>
                      <w:r w:rsidR="005F7931">
                        <w:rPr>
                          <w:rFonts w:ascii="Helvetica" w:hAnsi="Helvetica"/>
                          <w:sz w:val="20"/>
                          <w:szCs w:val="20"/>
                        </w:rPr>
                        <w:t>/cdd</w:t>
                      </w:r>
                    </w:p>
                  </w:txbxContent>
                </v:textbox>
                <w10:wrap type="square"/>
              </v:shape>
            </w:pict>
          </mc:Fallback>
        </mc:AlternateContent>
      </w:r>
      <w:r w:rsidR="00900A51">
        <w:rPr>
          <w:noProof/>
        </w:rPr>
        <mc:AlternateContent>
          <mc:Choice Requires="wps">
            <w:drawing>
              <wp:anchor distT="0" distB="0" distL="114300" distR="114300" simplePos="0" relativeHeight="251659264" behindDoc="0" locked="0" layoutInCell="1" allowOverlap="1" wp14:anchorId="5096A08A" wp14:editId="17E082F1">
                <wp:simplePos x="0" y="0"/>
                <wp:positionH relativeFrom="column">
                  <wp:posOffset>3642360</wp:posOffset>
                </wp:positionH>
                <wp:positionV relativeFrom="paragraph">
                  <wp:posOffset>69850</wp:posOffset>
                </wp:positionV>
                <wp:extent cx="2861310" cy="3473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61310"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212961" w14:textId="4D56C890" w:rsidR="00407C36" w:rsidRPr="00A372D6" w:rsidRDefault="005F7931" w:rsidP="00407C36">
                            <w:pPr>
                              <w:jc w:val="right"/>
                              <w:rPr>
                                <w:rFonts w:ascii="Helvetica" w:hAnsi="Helvetica"/>
                                <w:sz w:val="20"/>
                                <w:szCs w:val="20"/>
                              </w:rPr>
                            </w:pPr>
                            <w:r>
                              <w:rPr>
                                <w:rFonts w:ascii="Helvetica" w:hAnsi="Helvetica"/>
                                <w:sz w:val="20"/>
                                <w:szCs w:val="20"/>
                              </w:rPr>
                              <w:t>Center for Disabilities and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6A08A" id="Text Box 2" o:spid="_x0000_s1027" type="#_x0000_t202" style="position:absolute;margin-left:286.8pt;margin-top:5.5pt;width:225.3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" filled="f" stroked="f">
                <v:textbox>
                  <w:txbxContent>
                    <w:p w14:paraId="4B212961" w14:textId="4D56C890" w:rsidR="00407C36" w:rsidRPr="00A372D6" w:rsidRDefault="005F7931" w:rsidP="00407C36">
                      <w:pPr>
                        <w:jc w:val="right"/>
                        <w:rPr>
                          <w:rFonts w:ascii="Helvetica" w:hAnsi="Helvetica"/>
                          <w:sz w:val="20"/>
                          <w:szCs w:val="20"/>
                        </w:rPr>
                      </w:pPr>
                      <w:r>
                        <w:rPr>
                          <w:rFonts w:ascii="Helvetica" w:hAnsi="Helvetica"/>
                          <w:sz w:val="20"/>
                          <w:szCs w:val="20"/>
                        </w:rPr>
                        <w:t>Center for Disabilities and Development</w:t>
                      </w:r>
                    </w:p>
                  </w:txbxContent>
                </v:textbox>
                <w10:wrap type="square"/>
              </v:shape>
            </w:pict>
          </mc:Fallback>
        </mc:AlternateContent>
      </w:r>
    </w:p>
    <w:p w14:paraId="7FD93C13" w14:textId="77777777" w:rsidR="00900A51" w:rsidRDefault="00900A51" w:rsidP="00900A51"/>
    <w:p w14:paraId="5620E8D5" w14:textId="77777777" w:rsidR="00900A51" w:rsidRDefault="00900A51" w:rsidP="00900A51"/>
    <w:p w14:paraId="461E65E0" w14:textId="77777777" w:rsidR="00D95574" w:rsidRDefault="00D95574" w:rsidP="00407C36">
      <w:pPr>
        <w:rPr>
          <w:rFonts w:ascii="Helvetica" w:hAnsi="Helvetica"/>
        </w:rPr>
      </w:pPr>
    </w:p>
    <w:p w14:paraId="4A9CF5F3" w14:textId="77777777" w:rsidR="0035483F" w:rsidRDefault="0035483F" w:rsidP="0035483F">
      <w:pPr>
        <w:jc w:val="center"/>
        <w:rPr>
          <w:rFonts w:ascii="Arial" w:hAnsi="Arial" w:cs="Arial"/>
          <w:b/>
        </w:rPr>
      </w:pPr>
    </w:p>
    <w:p w14:paraId="0E3A956B" w14:textId="77777777" w:rsidR="0035483F" w:rsidRDefault="0035483F" w:rsidP="0035483F">
      <w:pPr>
        <w:jc w:val="center"/>
        <w:rPr>
          <w:rFonts w:ascii="Arial" w:hAnsi="Arial" w:cs="Arial"/>
          <w:b/>
        </w:rPr>
      </w:pPr>
    </w:p>
    <w:p w14:paraId="4ED18F40" w14:textId="77777777" w:rsidR="0035483F" w:rsidRDefault="0035483F" w:rsidP="0035483F">
      <w:pPr>
        <w:jc w:val="center"/>
        <w:rPr>
          <w:rFonts w:ascii="Arial" w:hAnsi="Arial" w:cs="Arial"/>
          <w:b/>
        </w:rPr>
      </w:pPr>
    </w:p>
    <w:p w14:paraId="5AB759CF" w14:textId="7882D926" w:rsidR="0035483F" w:rsidRPr="0035483F" w:rsidRDefault="0035483F" w:rsidP="0035483F">
      <w:pPr>
        <w:jc w:val="center"/>
        <w:rPr>
          <w:rFonts w:ascii="Arial" w:hAnsi="Arial" w:cs="Arial"/>
          <w:b/>
        </w:rPr>
      </w:pPr>
      <w:r w:rsidRPr="0035483F">
        <w:rPr>
          <w:rFonts w:ascii="Arial" w:hAnsi="Arial" w:cs="Arial"/>
          <w:b/>
        </w:rPr>
        <w:t>PEDIATRIC CLINICAL PSYCHOLOGIST</w:t>
      </w:r>
    </w:p>
    <w:p w14:paraId="46FD3516" w14:textId="77777777" w:rsidR="0035483F" w:rsidRPr="0035483F" w:rsidRDefault="0035483F" w:rsidP="0035483F">
      <w:pPr>
        <w:jc w:val="center"/>
        <w:rPr>
          <w:rFonts w:ascii="Arial" w:hAnsi="Arial" w:cs="Arial"/>
          <w:b/>
          <w:i/>
        </w:rPr>
      </w:pPr>
      <w:r w:rsidRPr="0035483F">
        <w:rPr>
          <w:rFonts w:ascii="Arial" w:hAnsi="Arial" w:cs="Arial"/>
          <w:b/>
          <w:i/>
        </w:rPr>
        <w:t>Center for Disabilities and Development</w:t>
      </w:r>
    </w:p>
    <w:p w14:paraId="7AEA737E" w14:textId="393525A9" w:rsidR="0035483F" w:rsidRPr="0035483F" w:rsidRDefault="0035483F" w:rsidP="0035483F">
      <w:pPr>
        <w:jc w:val="center"/>
        <w:rPr>
          <w:rFonts w:ascii="Arial" w:hAnsi="Arial" w:cs="Arial"/>
          <w:b/>
          <w:i/>
        </w:rPr>
      </w:pPr>
      <w:r w:rsidRPr="0035483F">
        <w:rPr>
          <w:rFonts w:ascii="Arial" w:hAnsi="Arial" w:cs="Arial"/>
          <w:b/>
          <w:i/>
        </w:rPr>
        <w:t xml:space="preserve">Iowa’s Center for Excellence on </w:t>
      </w:r>
      <w:r w:rsidR="00A344D4">
        <w:rPr>
          <w:rFonts w:ascii="Arial" w:hAnsi="Arial" w:cs="Arial"/>
          <w:b/>
          <w:i/>
        </w:rPr>
        <w:t xml:space="preserve">Developmental </w:t>
      </w:r>
      <w:r w:rsidRPr="0035483F">
        <w:rPr>
          <w:rFonts w:ascii="Arial" w:hAnsi="Arial" w:cs="Arial"/>
          <w:b/>
          <w:i/>
        </w:rPr>
        <w:t>Disabilities</w:t>
      </w:r>
    </w:p>
    <w:p w14:paraId="0F5D9533" w14:textId="77777777" w:rsidR="0035483F" w:rsidRPr="0035483F" w:rsidRDefault="0035483F" w:rsidP="0035483F">
      <w:pPr>
        <w:jc w:val="center"/>
        <w:rPr>
          <w:rFonts w:ascii="Arial" w:hAnsi="Arial" w:cs="Arial"/>
          <w:b/>
          <w:i/>
        </w:rPr>
      </w:pPr>
    </w:p>
    <w:p w14:paraId="143172B6" w14:textId="77777777" w:rsidR="0035483F" w:rsidRPr="0035483F" w:rsidRDefault="0035483F" w:rsidP="0035483F">
      <w:pPr>
        <w:jc w:val="center"/>
        <w:rPr>
          <w:rFonts w:ascii="Arial" w:hAnsi="Arial" w:cs="Arial"/>
          <w:b/>
          <w:i/>
        </w:rPr>
      </w:pPr>
      <w:r w:rsidRPr="0035483F">
        <w:rPr>
          <w:rFonts w:ascii="Arial" w:hAnsi="Arial" w:cs="Arial"/>
          <w:b/>
          <w:i/>
        </w:rPr>
        <w:t>University of Iowa Stead Family Children’s Hospital</w:t>
      </w:r>
    </w:p>
    <w:p w14:paraId="480A77E6" w14:textId="77777777" w:rsidR="0035483F" w:rsidRPr="0035483F" w:rsidRDefault="0035483F" w:rsidP="0035483F">
      <w:pPr>
        <w:rPr>
          <w:rFonts w:ascii="Arial" w:hAnsi="Arial" w:cs="Arial"/>
          <w:sz w:val="22"/>
          <w:szCs w:val="22"/>
        </w:rPr>
      </w:pPr>
    </w:p>
    <w:p w14:paraId="54A68CD8" w14:textId="77777777" w:rsidR="0035483F" w:rsidRPr="0035483F" w:rsidRDefault="0035483F" w:rsidP="0035483F">
      <w:pPr>
        <w:spacing w:line="276" w:lineRule="auto"/>
        <w:rPr>
          <w:rFonts w:ascii="Arial" w:hAnsi="Arial" w:cs="Arial"/>
          <w:sz w:val="22"/>
          <w:szCs w:val="22"/>
        </w:rPr>
      </w:pPr>
      <w:r w:rsidRPr="0035483F">
        <w:rPr>
          <w:rFonts w:ascii="Arial" w:hAnsi="Arial" w:cs="Arial"/>
          <w:sz w:val="22"/>
          <w:szCs w:val="22"/>
        </w:rPr>
        <w:t>The Center for Disabilities and Development (CDD) is seeking pediatric, clinical psychologists to diagnose and treat neurodevelopmental disabilities within our multi-disciplinary, healthcare team.  Our clinical psychologists provide psychological/neuropsychological assessment and behavioral assessment and treatment for infants, children and young adults in a tertiary-level, clinical outpatient setting.</w:t>
      </w:r>
    </w:p>
    <w:p w14:paraId="64095CD7" w14:textId="77777777" w:rsidR="00A344D4" w:rsidRDefault="00A344D4" w:rsidP="0035483F">
      <w:pPr>
        <w:spacing w:line="276" w:lineRule="auto"/>
        <w:rPr>
          <w:rFonts w:ascii="Arial" w:hAnsi="Arial" w:cs="Arial"/>
          <w:sz w:val="22"/>
          <w:szCs w:val="22"/>
        </w:rPr>
      </w:pPr>
      <w:bookmarkStart w:id="0" w:name="_Hlk525746673"/>
    </w:p>
    <w:p w14:paraId="1040D486" w14:textId="46F299F6" w:rsidR="0035483F" w:rsidRPr="0035483F" w:rsidRDefault="0035483F" w:rsidP="0035483F">
      <w:pPr>
        <w:spacing w:line="276" w:lineRule="auto"/>
        <w:rPr>
          <w:rFonts w:ascii="Arial" w:hAnsi="Arial" w:cs="Arial"/>
          <w:color w:val="0070C0"/>
          <w:sz w:val="22"/>
          <w:szCs w:val="22"/>
        </w:rPr>
      </w:pPr>
      <w:r w:rsidRPr="0035483F">
        <w:rPr>
          <w:rFonts w:ascii="Arial" w:hAnsi="Arial" w:cs="Arial"/>
          <w:b/>
          <w:color w:val="000000"/>
          <w:sz w:val="22"/>
          <w:szCs w:val="22"/>
        </w:rPr>
        <w:t>The Center for Disabilities and Development (CDD)</w:t>
      </w:r>
      <w:r w:rsidRPr="0035483F">
        <w:rPr>
          <w:rFonts w:ascii="Arial" w:hAnsi="Arial" w:cs="Arial"/>
          <w:color w:val="000000"/>
          <w:sz w:val="22"/>
          <w:szCs w:val="22"/>
        </w:rPr>
        <w:t xml:space="preserve"> is dedicated to improving the health and independence of people with disabilities and creating a life with opportunities for everyone.  </w:t>
      </w:r>
      <w:r w:rsidRPr="0035483F">
        <w:rPr>
          <w:rFonts w:ascii="Arial" w:hAnsi="Arial" w:cs="Arial"/>
          <w:sz w:val="22"/>
          <w:szCs w:val="22"/>
        </w:rPr>
        <w:t>As a multi-disciplinary center of excellence, The CDD integrates a broad array of clinical services in one location, including developmental and behavioral pediatrics, nursing, speech-language pathology, occupational and physical therapy, psychology, social work, education, and audiology, and thus provides an ideal environment for patient care, education and research.</w:t>
      </w:r>
      <w:r w:rsidRPr="0035483F">
        <w:rPr>
          <w:rFonts w:ascii="Arial" w:hAnsi="Arial" w:cs="Arial"/>
          <w:color w:val="000000"/>
          <w:sz w:val="22"/>
          <w:szCs w:val="22"/>
        </w:rPr>
        <w:t xml:space="preserve"> Our clinical team works with patients with attention deficit hyperactivity disorder, autism spectrum disorder, behavior disorders, cerebral palsy, cognitive disorders, Down syndrome, Fragile X and spina bifida.  Families who come to our clinic often have complex needs which is why CDD uses a team approach, bringing together the right experts to help families find answers.  At the heart of each team are the patient and family.  For more </w:t>
      </w:r>
      <w:proofErr w:type="gramStart"/>
      <w:r w:rsidRPr="0035483F">
        <w:rPr>
          <w:rFonts w:ascii="Arial" w:hAnsi="Arial" w:cs="Arial"/>
          <w:color w:val="000000"/>
          <w:sz w:val="22"/>
          <w:szCs w:val="22"/>
        </w:rPr>
        <w:t>information</w:t>
      </w:r>
      <w:proofErr w:type="gramEnd"/>
      <w:r w:rsidRPr="0035483F">
        <w:rPr>
          <w:rFonts w:ascii="Arial" w:hAnsi="Arial" w:cs="Arial"/>
          <w:color w:val="000000"/>
          <w:sz w:val="22"/>
          <w:szCs w:val="22"/>
        </w:rPr>
        <w:t xml:space="preserve"> please visit </w:t>
      </w:r>
      <w:hyperlink r:id="rId11" w:history="1">
        <w:r w:rsidRPr="00F907E8">
          <w:rPr>
            <w:rFonts w:ascii="Arial" w:hAnsi="Arial" w:cs="Arial"/>
            <w:color w:val="0070C0"/>
            <w:sz w:val="22"/>
            <w:szCs w:val="22"/>
            <w:u w:val="single"/>
          </w:rPr>
          <w:t>https://uichildrens.org/medical-services/center-disabilities-and-development</w:t>
        </w:r>
      </w:hyperlink>
    </w:p>
    <w:p w14:paraId="2225C2CB" w14:textId="0F98499C" w:rsidR="0035483F" w:rsidRPr="0035483F" w:rsidRDefault="0035483F" w:rsidP="0035483F">
      <w:pPr>
        <w:spacing w:before="120" w:after="120" w:line="276" w:lineRule="auto"/>
        <w:rPr>
          <w:rFonts w:ascii="Arial" w:hAnsi="Arial" w:cs="Arial"/>
          <w:sz w:val="22"/>
          <w:szCs w:val="22"/>
        </w:rPr>
      </w:pPr>
      <w:r w:rsidRPr="0035483F">
        <w:rPr>
          <w:rFonts w:ascii="Arial" w:hAnsi="Arial" w:cs="Arial"/>
          <w:sz w:val="22"/>
          <w:szCs w:val="22"/>
        </w:rPr>
        <w:t xml:space="preserve">The CDD is Iowa’s </w:t>
      </w:r>
      <w:r w:rsidRPr="0035483F">
        <w:rPr>
          <w:rFonts w:ascii="Arial" w:hAnsi="Arial" w:cs="Arial"/>
          <w:b/>
          <w:sz w:val="22"/>
          <w:szCs w:val="22"/>
        </w:rPr>
        <w:t xml:space="preserve">University Center for Excellence on </w:t>
      </w:r>
      <w:r w:rsidR="00A344D4">
        <w:rPr>
          <w:rFonts w:ascii="Arial" w:hAnsi="Arial" w:cs="Arial"/>
          <w:b/>
          <w:sz w:val="22"/>
          <w:szCs w:val="22"/>
        </w:rPr>
        <w:t xml:space="preserve">Developmental </w:t>
      </w:r>
      <w:r w:rsidRPr="0035483F">
        <w:rPr>
          <w:rFonts w:ascii="Arial" w:hAnsi="Arial" w:cs="Arial"/>
          <w:b/>
          <w:sz w:val="22"/>
          <w:szCs w:val="22"/>
        </w:rPr>
        <w:t>Disabilities (UCE</w:t>
      </w:r>
      <w:r w:rsidR="00A344D4">
        <w:rPr>
          <w:rFonts w:ascii="Arial" w:hAnsi="Arial" w:cs="Arial"/>
          <w:b/>
          <w:sz w:val="22"/>
          <w:szCs w:val="22"/>
        </w:rPr>
        <w:t>D</w:t>
      </w:r>
      <w:r w:rsidRPr="0035483F">
        <w:rPr>
          <w:rFonts w:ascii="Arial" w:hAnsi="Arial" w:cs="Arial"/>
          <w:b/>
          <w:sz w:val="22"/>
          <w:szCs w:val="22"/>
        </w:rPr>
        <w:t xml:space="preserve">D) </w:t>
      </w:r>
      <w:r w:rsidRPr="0035483F">
        <w:rPr>
          <w:rFonts w:ascii="Arial" w:hAnsi="Arial" w:cs="Arial"/>
          <w:sz w:val="22"/>
          <w:szCs w:val="22"/>
        </w:rPr>
        <w:t xml:space="preserve">and is also home for Iowa’s </w:t>
      </w:r>
      <w:r w:rsidRPr="0035483F">
        <w:rPr>
          <w:rFonts w:ascii="Arial" w:hAnsi="Arial" w:cs="Arial"/>
          <w:b/>
          <w:sz w:val="22"/>
          <w:szCs w:val="22"/>
        </w:rPr>
        <w:t>Leadership Education in Neurodevelopmental and Related Disabilities</w:t>
      </w:r>
      <w:r w:rsidRPr="0035483F">
        <w:rPr>
          <w:rFonts w:ascii="Arial" w:hAnsi="Arial" w:cs="Arial"/>
          <w:sz w:val="22"/>
          <w:szCs w:val="22"/>
        </w:rPr>
        <w:t xml:space="preserve"> (LEND) program and has provided outstanding interdisciplinary training in neurodevelopmental disabilities for over two decades.  As Iowa’s UCE</w:t>
      </w:r>
      <w:r w:rsidR="00A344D4">
        <w:rPr>
          <w:rFonts w:ascii="Arial" w:hAnsi="Arial" w:cs="Arial"/>
          <w:sz w:val="22"/>
          <w:szCs w:val="22"/>
        </w:rPr>
        <w:t>D</w:t>
      </w:r>
      <w:r w:rsidRPr="0035483F">
        <w:rPr>
          <w:rFonts w:ascii="Arial" w:hAnsi="Arial" w:cs="Arial"/>
          <w:sz w:val="22"/>
          <w:szCs w:val="22"/>
        </w:rPr>
        <w:t>D, the CDD is dedicated to the vision of “a life in the community for everyon</w:t>
      </w:r>
      <w:r w:rsidR="00A66867">
        <w:rPr>
          <w:rFonts w:ascii="Arial" w:hAnsi="Arial" w:cs="Arial"/>
          <w:sz w:val="22"/>
          <w:szCs w:val="22"/>
        </w:rPr>
        <w:t>e”.</w:t>
      </w:r>
      <w:r w:rsidRPr="0035483F">
        <w:rPr>
          <w:rFonts w:ascii="Arial" w:hAnsi="Arial" w:cs="Arial"/>
          <w:sz w:val="22"/>
          <w:szCs w:val="22"/>
        </w:rPr>
        <w:t xml:space="preserve">  The UCE</w:t>
      </w:r>
      <w:r w:rsidR="00A344D4">
        <w:rPr>
          <w:rFonts w:ascii="Arial" w:hAnsi="Arial" w:cs="Arial"/>
          <w:sz w:val="22"/>
          <w:szCs w:val="22"/>
        </w:rPr>
        <w:t>D</w:t>
      </w:r>
      <w:r w:rsidRPr="0035483F">
        <w:rPr>
          <w:rFonts w:ascii="Arial" w:hAnsi="Arial" w:cs="Arial"/>
          <w:sz w:val="22"/>
          <w:szCs w:val="22"/>
        </w:rPr>
        <w:t>D partners with Iowans with disabilities and their families as well as providers, state and local agencies, and many others to improve the health and full community participation of people with disabilities, and to advance the community support and services on which they rely.</w:t>
      </w:r>
    </w:p>
    <w:p w14:paraId="1DAE9C5F" w14:textId="0E9F178B" w:rsidR="0035483F" w:rsidRPr="0035483F" w:rsidRDefault="0035483F" w:rsidP="0035483F">
      <w:pPr>
        <w:spacing w:line="276" w:lineRule="auto"/>
        <w:rPr>
          <w:rFonts w:ascii="Arial" w:hAnsi="Arial" w:cs="Arial"/>
          <w:color w:val="000000" w:themeColor="text1"/>
          <w:sz w:val="22"/>
          <w:szCs w:val="22"/>
        </w:rPr>
      </w:pPr>
      <w:r w:rsidRPr="0035483F">
        <w:rPr>
          <w:rFonts w:ascii="Arial" w:hAnsi="Arial" w:cs="Arial"/>
          <w:color w:val="000000" w:themeColor="text1"/>
          <w:sz w:val="22"/>
          <w:szCs w:val="22"/>
        </w:rPr>
        <w:t>CDD is part of the</w:t>
      </w:r>
      <w:r w:rsidRPr="0035483F">
        <w:rPr>
          <w:rFonts w:ascii="Arial" w:hAnsi="Arial" w:cs="Arial"/>
          <w:b/>
          <w:color w:val="000000" w:themeColor="text1"/>
          <w:sz w:val="22"/>
          <w:szCs w:val="22"/>
        </w:rPr>
        <w:t xml:space="preserve"> University of Iowa Stead Family Children’s Hospital,</w:t>
      </w:r>
      <w:r w:rsidR="00A344D4">
        <w:rPr>
          <w:rFonts w:ascii="Arial" w:hAnsi="Arial" w:cs="Arial"/>
          <w:color w:val="000000" w:themeColor="text1"/>
          <w:sz w:val="22"/>
          <w:szCs w:val="22"/>
        </w:rPr>
        <w:t xml:space="preserve"> </w:t>
      </w:r>
      <w:r w:rsidR="00A344D4" w:rsidRPr="00A344D4">
        <w:rPr>
          <w:rFonts w:ascii="Arial" w:hAnsi="Arial" w:cs="Arial"/>
          <w:color w:val="151515"/>
          <w:sz w:val="22"/>
          <w:szCs w:val="22"/>
          <w:shd w:val="clear" w:color="auto" w:fill="FFFFFF"/>
        </w:rPr>
        <w:t xml:space="preserve">Iowa’s only comprehensive children’s hospital, </w:t>
      </w:r>
      <w:r w:rsidR="00A344D4">
        <w:rPr>
          <w:rFonts w:ascii="Arial" w:hAnsi="Arial" w:cs="Arial"/>
          <w:color w:val="151515"/>
          <w:sz w:val="22"/>
          <w:szCs w:val="22"/>
          <w:shd w:val="clear" w:color="auto" w:fill="FFFFFF"/>
        </w:rPr>
        <w:t xml:space="preserve">providing </w:t>
      </w:r>
      <w:r w:rsidR="00A344D4" w:rsidRPr="00A344D4">
        <w:rPr>
          <w:rFonts w:ascii="Arial" w:hAnsi="Arial" w:cs="Arial"/>
          <w:color w:val="151515"/>
          <w:sz w:val="22"/>
          <w:szCs w:val="22"/>
          <w:shd w:val="clear" w:color="auto" w:fill="FFFFFF"/>
        </w:rPr>
        <w:t>care for children from birth to young adulthood with services ranging from promoting wellness to the care of general childhood illness, surgery, traumatic injuries, life-threatening and chronic illnesses, and developmental disabilities.</w:t>
      </w:r>
    </w:p>
    <w:p w14:paraId="4D720E0A" w14:textId="2D00FBBC" w:rsidR="0035483F" w:rsidRDefault="0035483F" w:rsidP="0035483F">
      <w:pPr>
        <w:spacing w:line="276" w:lineRule="auto"/>
        <w:rPr>
          <w:rFonts w:ascii="Arial" w:hAnsi="Arial" w:cs="Arial"/>
          <w:color w:val="000000" w:themeColor="text1"/>
          <w:sz w:val="22"/>
          <w:szCs w:val="22"/>
        </w:rPr>
      </w:pPr>
      <w:r w:rsidRPr="0035483F">
        <w:rPr>
          <w:rFonts w:ascii="Arial" w:hAnsi="Arial" w:cs="Arial"/>
          <w:color w:val="000000" w:themeColor="text1"/>
          <w:sz w:val="22"/>
          <w:szCs w:val="22"/>
        </w:rPr>
        <w:t xml:space="preserve">University of Iowa Stead Family Children’s Hospital, opened in 2017 and has </w:t>
      </w:r>
      <w:r w:rsidR="000B0202">
        <w:rPr>
          <w:rFonts w:ascii="Arial" w:hAnsi="Arial" w:cs="Arial"/>
          <w:color w:val="000000" w:themeColor="text1"/>
          <w:sz w:val="22"/>
          <w:szCs w:val="22"/>
        </w:rPr>
        <w:t>190</w:t>
      </w:r>
      <w:r w:rsidRPr="0035483F">
        <w:rPr>
          <w:rFonts w:ascii="Arial" w:hAnsi="Arial" w:cs="Arial"/>
          <w:color w:val="000000" w:themeColor="text1"/>
          <w:sz w:val="22"/>
          <w:szCs w:val="22"/>
        </w:rPr>
        <w:t xml:space="preserve"> beds.</w:t>
      </w:r>
      <w:r w:rsidRPr="0035483F">
        <w:rPr>
          <w:rFonts w:ascii="FreightSans-Pro" w:hAnsi="FreightSans-Pro" w:cs="Helvetica"/>
          <w:color w:val="000000" w:themeColor="text1"/>
          <w:lang w:val="en"/>
        </w:rPr>
        <w:t xml:space="preserve"> </w:t>
      </w:r>
      <w:r w:rsidRPr="0035483F">
        <w:rPr>
          <w:rFonts w:ascii="Arial" w:hAnsi="Arial" w:cs="Arial"/>
          <w:color w:val="000000" w:themeColor="text1"/>
          <w:sz w:val="22"/>
          <w:szCs w:val="22"/>
        </w:rPr>
        <w:t xml:space="preserve">For more information about the University of Iowa Stead Family Children’s Hospital please visit </w:t>
      </w:r>
      <w:bookmarkStart w:id="1" w:name="_Hlk15889443"/>
      <w:bookmarkEnd w:id="0"/>
      <w:r w:rsidR="00F907E8" w:rsidRPr="00F907E8">
        <w:rPr>
          <w:rFonts w:ascii="Arial" w:hAnsi="Arial" w:cs="Arial"/>
          <w:color w:val="0070C0"/>
          <w:sz w:val="22"/>
          <w:szCs w:val="22"/>
        </w:rPr>
        <w:fldChar w:fldCharType="begin"/>
      </w:r>
      <w:r w:rsidR="00F907E8" w:rsidRPr="00F907E8">
        <w:rPr>
          <w:rFonts w:ascii="Arial" w:hAnsi="Arial" w:cs="Arial"/>
          <w:color w:val="0070C0"/>
          <w:sz w:val="22"/>
          <w:szCs w:val="22"/>
        </w:rPr>
        <w:instrText xml:space="preserve"> HYPERLINK "https://uichildrens.org/" </w:instrText>
      </w:r>
      <w:r w:rsidR="00F907E8" w:rsidRPr="00F907E8">
        <w:rPr>
          <w:rFonts w:ascii="Arial" w:hAnsi="Arial" w:cs="Arial"/>
          <w:color w:val="0070C0"/>
          <w:sz w:val="22"/>
          <w:szCs w:val="22"/>
        </w:rPr>
      </w:r>
      <w:r w:rsidR="00F907E8" w:rsidRPr="00F907E8">
        <w:rPr>
          <w:rFonts w:ascii="Arial" w:hAnsi="Arial" w:cs="Arial"/>
          <w:color w:val="0070C0"/>
          <w:sz w:val="22"/>
          <w:szCs w:val="22"/>
        </w:rPr>
        <w:fldChar w:fldCharType="separate"/>
      </w:r>
      <w:r w:rsidR="00F907E8" w:rsidRPr="00F907E8">
        <w:rPr>
          <w:rStyle w:val="Hyperlink"/>
          <w:rFonts w:ascii="Arial" w:hAnsi="Arial" w:cs="Arial"/>
          <w:color w:val="0070C0"/>
          <w:sz w:val="22"/>
          <w:szCs w:val="22"/>
        </w:rPr>
        <w:t>https://uichildrens.org/</w:t>
      </w:r>
      <w:r w:rsidR="00F907E8" w:rsidRPr="00F907E8">
        <w:rPr>
          <w:rFonts w:ascii="Arial" w:hAnsi="Arial" w:cs="Arial"/>
          <w:color w:val="0070C0"/>
          <w:sz w:val="22"/>
          <w:szCs w:val="22"/>
        </w:rPr>
        <w:fldChar w:fldCharType="end"/>
      </w:r>
    </w:p>
    <w:p w14:paraId="5590B892" w14:textId="77777777" w:rsidR="00F907E8" w:rsidRDefault="00F907E8" w:rsidP="0035483F">
      <w:pPr>
        <w:spacing w:line="276" w:lineRule="auto"/>
        <w:rPr>
          <w:rFonts w:ascii="Arial" w:hAnsi="Arial" w:cs="Arial"/>
          <w:color w:val="000000" w:themeColor="text1"/>
          <w:sz w:val="22"/>
          <w:szCs w:val="22"/>
          <w:u w:val="single"/>
        </w:rPr>
      </w:pPr>
    </w:p>
    <w:p w14:paraId="52CAEA3B" w14:textId="5CC6B09B" w:rsidR="0035483F" w:rsidRPr="0035483F" w:rsidRDefault="0035483F" w:rsidP="0035483F">
      <w:pPr>
        <w:spacing w:line="276" w:lineRule="auto"/>
        <w:rPr>
          <w:rFonts w:ascii="Arial" w:hAnsi="Arial" w:cs="Arial"/>
          <w:color w:val="000000" w:themeColor="text1"/>
          <w:sz w:val="22"/>
          <w:szCs w:val="22"/>
        </w:rPr>
      </w:pPr>
      <w:r w:rsidRPr="0035483F">
        <w:rPr>
          <w:rFonts w:ascii="Arial" w:hAnsi="Arial" w:cs="Arial"/>
          <w:b/>
          <w:sz w:val="22"/>
          <w:szCs w:val="22"/>
        </w:rPr>
        <w:t>For More Information/To Apply:</w:t>
      </w:r>
    </w:p>
    <w:p w14:paraId="0F0AA4D9" w14:textId="225276EC" w:rsidR="0035483F" w:rsidRPr="0035483F" w:rsidRDefault="0035483F" w:rsidP="000B0202">
      <w:pPr>
        <w:spacing w:before="120" w:line="276" w:lineRule="auto"/>
        <w:rPr>
          <w:rFonts w:ascii="Arial" w:hAnsi="Arial" w:cs="Arial"/>
          <w:sz w:val="22"/>
          <w:szCs w:val="22"/>
        </w:rPr>
      </w:pPr>
      <w:r w:rsidRPr="0035483F">
        <w:rPr>
          <w:rFonts w:ascii="Arial" w:hAnsi="Arial" w:cs="Arial"/>
          <w:sz w:val="22"/>
          <w:szCs w:val="22"/>
        </w:rPr>
        <w:t>To apply, visit:</w:t>
      </w:r>
      <w:r w:rsidRPr="0035483F">
        <w:rPr>
          <w:rFonts w:ascii="Arial" w:hAnsi="Arial" w:cs="Arial"/>
          <w:color w:val="0070C0"/>
          <w:sz w:val="22"/>
          <w:szCs w:val="22"/>
        </w:rPr>
        <w:t xml:space="preserve"> </w:t>
      </w:r>
      <w:hyperlink r:id="rId12" w:history="1">
        <w:r w:rsidRPr="00F907E8">
          <w:rPr>
            <w:rFonts w:ascii="Arial" w:hAnsi="Arial" w:cs="Arial"/>
            <w:color w:val="0070C0"/>
            <w:sz w:val="22"/>
            <w:szCs w:val="22"/>
            <w:u w:val="single"/>
          </w:rPr>
          <w:t>https://jobs.uiowa.edu</w:t>
        </w:r>
      </w:hyperlink>
      <w:r w:rsidRPr="0035483F">
        <w:rPr>
          <w:rFonts w:ascii="Arial" w:hAnsi="Arial" w:cs="Arial"/>
          <w:sz w:val="22"/>
          <w:szCs w:val="22"/>
        </w:rPr>
        <w:t xml:space="preserve"> and reference</w:t>
      </w:r>
      <w:r w:rsidR="000B0202">
        <w:rPr>
          <w:rFonts w:ascii="Arial" w:hAnsi="Arial" w:cs="Arial"/>
          <w:sz w:val="22"/>
          <w:szCs w:val="22"/>
        </w:rPr>
        <w:t xml:space="preserve"> job </w:t>
      </w:r>
      <w:r w:rsidRPr="0035483F">
        <w:rPr>
          <w:rFonts w:ascii="Arial" w:hAnsi="Arial" w:cs="Arial"/>
          <w:sz w:val="22"/>
          <w:szCs w:val="22"/>
        </w:rPr>
        <w:t>posting #</w:t>
      </w:r>
      <w:r w:rsidR="00A344D4">
        <w:rPr>
          <w:rFonts w:ascii="Arial" w:hAnsi="Arial" w:cs="Arial"/>
          <w:sz w:val="22"/>
          <w:szCs w:val="22"/>
        </w:rPr>
        <w:t>22004298</w:t>
      </w:r>
      <w:r w:rsidRPr="0035483F">
        <w:rPr>
          <w:rFonts w:ascii="Arial" w:hAnsi="Arial" w:cs="Arial"/>
          <w:sz w:val="22"/>
          <w:szCs w:val="22"/>
        </w:rPr>
        <w:t xml:space="preserve">.  Selection process will include a Credential and Background Check.  The University of Iowa is an equal opportunity/affirmative action employer.  All qualified applicants are encouraged to apply and will receive consideration for employment free from discrimination </w:t>
      </w:r>
      <w:proofErr w:type="gramStart"/>
      <w:r w:rsidRPr="0035483F">
        <w:rPr>
          <w:rFonts w:ascii="Arial" w:hAnsi="Arial" w:cs="Arial"/>
          <w:sz w:val="22"/>
          <w:szCs w:val="22"/>
        </w:rPr>
        <w:t>on the basis of</w:t>
      </w:r>
      <w:proofErr w:type="gramEnd"/>
      <w:r w:rsidRPr="0035483F">
        <w:rPr>
          <w:rFonts w:ascii="Arial" w:hAnsi="Arial" w:cs="Arial"/>
          <w:sz w:val="22"/>
          <w:szCs w:val="22"/>
        </w:rPr>
        <w:t xml:space="preserve"> race, creed, color, national origin, age, sex, pregnancy, sexual orientation, gender identity, genetic information, religion, associational preference, status as a qualified individual with a disability, or status as a protected veteran.  For additional information </w:t>
      </w:r>
      <w:r w:rsidR="001D429F">
        <w:rPr>
          <w:rFonts w:ascii="Arial" w:hAnsi="Arial" w:cs="Arial"/>
          <w:sz w:val="22"/>
          <w:szCs w:val="22"/>
        </w:rPr>
        <w:t>regarding</w:t>
      </w:r>
      <w:r w:rsidRPr="0035483F">
        <w:rPr>
          <w:rFonts w:ascii="Arial" w:hAnsi="Arial" w:cs="Arial"/>
          <w:sz w:val="22"/>
          <w:szCs w:val="22"/>
        </w:rPr>
        <w:t xml:space="preserve"> this position, contact </w:t>
      </w:r>
      <w:r w:rsidR="00A344D4">
        <w:rPr>
          <w:rFonts w:ascii="Arial" w:hAnsi="Arial" w:cs="Arial"/>
          <w:sz w:val="22"/>
          <w:szCs w:val="22"/>
        </w:rPr>
        <w:t>Meaghan Peters</w:t>
      </w:r>
      <w:r w:rsidRPr="0035483F">
        <w:rPr>
          <w:rFonts w:ascii="Arial" w:hAnsi="Arial" w:cs="Arial"/>
          <w:sz w:val="22"/>
          <w:szCs w:val="22"/>
        </w:rPr>
        <w:t xml:space="preserve"> at </w:t>
      </w:r>
      <w:hyperlink r:id="rId13" w:history="1">
        <w:r w:rsidR="00A344D4" w:rsidRPr="0097638B">
          <w:rPr>
            <w:rStyle w:val="Hyperlink"/>
            <w:rFonts w:ascii="Arial" w:hAnsi="Arial" w:cs="Arial"/>
            <w:sz w:val="22"/>
            <w:szCs w:val="22"/>
          </w:rPr>
          <w:t>meaghan-peters@uiowa.edu</w:t>
        </w:r>
      </w:hyperlink>
      <w:r w:rsidRPr="0035483F">
        <w:rPr>
          <w:rFonts w:ascii="Arial" w:hAnsi="Arial" w:cs="Arial"/>
          <w:color w:val="0070C0"/>
          <w:sz w:val="22"/>
          <w:szCs w:val="22"/>
        </w:rPr>
        <w:t xml:space="preserve">. </w:t>
      </w:r>
    </w:p>
    <w:p w14:paraId="2662D54D" w14:textId="77777777" w:rsidR="0035483F" w:rsidRPr="0035483F" w:rsidRDefault="0035483F" w:rsidP="0035483F">
      <w:pPr>
        <w:spacing w:before="120" w:after="120" w:line="276" w:lineRule="auto"/>
        <w:rPr>
          <w:rFonts w:ascii="Arial" w:hAnsi="Arial" w:cs="Arial"/>
          <w:b/>
          <w:sz w:val="22"/>
          <w:szCs w:val="22"/>
        </w:rPr>
      </w:pPr>
      <w:bookmarkStart w:id="2" w:name="_Hlk121221970"/>
      <w:bookmarkStart w:id="3" w:name="_Hlk525746706"/>
      <w:bookmarkEnd w:id="1"/>
      <w:r w:rsidRPr="0035483F">
        <w:rPr>
          <w:rFonts w:ascii="Arial" w:hAnsi="Arial" w:cs="Arial"/>
          <w:b/>
          <w:sz w:val="22"/>
          <w:szCs w:val="22"/>
        </w:rPr>
        <w:t>Living and Working in the Iowa City Area:</w:t>
      </w:r>
    </w:p>
    <w:p w14:paraId="389DB4DA" w14:textId="3D72B14E" w:rsidR="0035483F" w:rsidRPr="0035483F" w:rsidRDefault="0035483F" w:rsidP="0035483F">
      <w:pPr>
        <w:spacing w:line="276" w:lineRule="auto"/>
        <w:rPr>
          <w:rFonts w:ascii="Arial" w:eastAsia="Times New Roman" w:hAnsi="Arial" w:cs="Arial"/>
          <w:sz w:val="22"/>
          <w:szCs w:val="22"/>
        </w:rPr>
      </w:pPr>
      <w:r w:rsidRPr="0035483F">
        <w:rPr>
          <w:rFonts w:ascii="Arial" w:eastAsia="Times New Roman" w:hAnsi="Arial" w:cs="Arial"/>
          <w:sz w:val="22"/>
          <w:szCs w:val="22"/>
        </w:rPr>
        <w:t xml:space="preserve">Nestled along the Iowa River and surrounded by rural rolling hills, Iowa </w:t>
      </w:r>
      <w:r w:rsidR="00423890">
        <w:rPr>
          <w:rFonts w:ascii="Arial" w:eastAsia="Times New Roman" w:hAnsi="Arial" w:cs="Arial"/>
          <w:sz w:val="22"/>
          <w:szCs w:val="22"/>
        </w:rPr>
        <w:t xml:space="preserve">City ranks among the best places to live in America.  Iowa City, Johnson County, and the state of Iowa all routinely appear on the national “best of” lists for housing affordability, low crime rates, excellent schools, economic opportunities, access to world-class healthcare, and more.  </w:t>
      </w:r>
    </w:p>
    <w:p w14:paraId="152FECC9" w14:textId="77777777" w:rsidR="0035483F" w:rsidRPr="0035483F" w:rsidRDefault="0035483F" w:rsidP="0035483F">
      <w:pPr>
        <w:spacing w:before="120" w:after="120" w:line="276" w:lineRule="auto"/>
        <w:rPr>
          <w:rFonts w:ascii="Arial" w:eastAsia="Times New Roman" w:hAnsi="Arial" w:cs="Arial"/>
          <w:sz w:val="22"/>
          <w:szCs w:val="22"/>
        </w:rPr>
      </w:pPr>
      <w:r w:rsidRPr="0035483F">
        <w:rPr>
          <w:rFonts w:ascii="Arial" w:eastAsia="Times New Roman" w:hAnsi="Arial" w:cs="Arial"/>
          <w:sz w:val="22"/>
          <w:szCs w:val="22"/>
        </w:rPr>
        <w:t>Iowa City is home to both the University of Iowa and a livable city boasting a diverse cultural environment, attractive downtown, and historic campus buildings. The city is well-educated, progressive, active and has a strong community feel.  The community offers an assortment of shops, restaurants, and entertainment venues in a lively downtown and Iowa River riverfront setting anchored by a large pedestrian mall.</w:t>
      </w:r>
    </w:p>
    <w:p w14:paraId="6BF5D879" w14:textId="6D2BF80F" w:rsidR="0035483F" w:rsidRPr="0035483F" w:rsidRDefault="0035483F" w:rsidP="0035483F">
      <w:pPr>
        <w:spacing w:before="120" w:after="120" w:line="276" w:lineRule="auto"/>
        <w:rPr>
          <w:rFonts w:ascii="Arial" w:eastAsia="Times New Roman" w:hAnsi="Arial" w:cs="Arial"/>
          <w:sz w:val="22"/>
          <w:szCs w:val="22"/>
        </w:rPr>
      </w:pPr>
      <w:r w:rsidRPr="0035483F">
        <w:rPr>
          <w:rFonts w:ascii="Arial" w:eastAsia="Times New Roman" w:hAnsi="Arial" w:cs="Arial"/>
          <w:sz w:val="22"/>
          <w:szCs w:val="22"/>
        </w:rPr>
        <w:t>The University of Iowa boasts 2</w:t>
      </w:r>
      <w:r w:rsidR="00423890">
        <w:rPr>
          <w:rFonts w:ascii="Arial" w:eastAsia="Times New Roman" w:hAnsi="Arial" w:cs="Arial"/>
          <w:sz w:val="22"/>
          <w:szCs w:val="22"/>
        </w:rPr>
        <w:t>2</w:t>
      </w:r>
      <w:r w:rsidRPr="0035483F">
        <w:rPr>
          <w:rFonts w:ascii="Arial" w:eastAsia="Times New Roman" w:hAnsi="Arial" w:cs="Arial"/>
          <w:sz w:val="22"/>
          <w:szCs w:val="22"/>
        </w:rPr>
        <w:t xml:space="preserve"> NCAA Division</w:t>
      </w:r>
      <w:r w:rsidR="001E2902">
        <w:rPr>
          <w:rFonts w:ascii="Arial" w:eastAsia="Times New Roman" w:hAnsi="Arial" w:cs="Arial"/>
          <w:sz w:val="22"/>
          <w:szCs w:val="22"/>
        </w:rPr>
        <w:t xml:space="preserve"> 1 </w:t>
      </w:r>
      <w:r w:rsidRPr="0035483F">
        <w:rPr>
          <w:rFonts w:ascii="Arial" w:eastAsia="Times New Roman" w:hAnsi="Arial" w:cs="Arial"/>
          <w:sz w:val="22"/>
          <w:szCs w:val="22"/>
        </w:rPr>
        <w:t xml:space="preserve">teams at the UI; </w:t>
      </w:r>
      <w:r w:rsidR="00423890">
        <w:rPr>
          <w:rFonts w:ascii="Arial" w:eastAsia="Times New Roman" w:hAnsi="Arial" w:cs="Arial"/>
          <w:sz w:val="22"/>
          <w:szCs w:val="22"/>
        </w:rPr>
        <w:t>18,000</w:t>
      </w:r>
      <w:r w:rsidRPr="0035483F">
        <w:rPr>
          <w:rFonts w:ascii="Arial" w:eastAsia="Times New Roman" w:hAnsi="Arial" w:cs="Arial"/>
          <w:sz w:val="22"/>
          <w:szCs w:val="22"/>
        </w:rPr>
        <w:t xml:space="preserve"> </w:t>
      </w:r>
      <w:r w:rsidR="0016379B">
        <w:rPr>
          <w:rFonts w:ascii="Arial" w:eastAsia="Times New Roman" w:hAnsi="Arial" w:cs="Arial"/>
          <w:sz w:val="22"/>
          <w:szCs w:val="22"/>
        </w:rPr>
        <w:t xml:space="preserve">works of art </w:t>
      </w:r>
      <w:r w:rsidRPr="0035483F">
        <w:rPr>
          <w:rFonts w:ascii="Arial" w:eastAsia="Times New Roman" w:hAnsi="Arial" w:cs="Arial"/>
          <w:sz w:val="22"/>
          <w:szCs w:val="22"/>
        </w:rPr>
        <w:t xml:space="preserve">in the </w:t>
      </w:r>
      <w:r w:rsidR="00423890">
        <w:rPr>
          <w:rFonts w:ascii="Arial" w:eastAsia="Times New Roman" w:hAnsi="Arial" w:cs="Arial"/>
          <w:sz w:val="22"/>
          <w:szCs w:val="22"/>
        </w:rPr>
        <w:t xml:space="preserve">new and beautiful </w:t>
      </w:r>
      <w:r w:rsidR="0016379B">
        <w:rPr>
          <w:rFonts w:ascii="Arial" w:eastAsia="Times New Roman" w:hAnsi="Arial" w:cs="Arial"/>
          <w:sz w:val="22"/>
          <w:szCs w:val="22"/>
        </w:rPr>
        <w:t xml:space="preserve">UI </w:t>
      </w:r>
      <w:r w:rsidR="00423890">
        <w:rPr>
          <w:rFonts w:ascii="Arial" w:eastAsia="Times New Roman" w:hAnsi="Arial" w:cs="Arial"/>
          <w:sz w:val="22"/>
          <w:szCs w:val="22"/>
        </w:rPr>
        <w:t>Stanley</w:t>
      </w:r>
      <w:r w:rsidRPr="0035483F">
        <w:rPr>
          <w:rFonts w:ascii="Arial" w:eastAsia="Times New Roman" w:hAnsi="Arial" w:cs="Arial"/>
          <w:sz w:val="22"/>
          <w:szCs w:val="22"/>
        </w:rPr>
        <w:t xml:space="preserve"> Museum of Art</w:t>
      </w:r>
      <w:r w:rsidR="00567C38">
        <w:rPr>
          <w:rFonts w:ascii="Arial" w:eastAsia="Times New Roman" w:hAnsi="Arial" w:cs="Arial"/>
          <w:sz w:val="22"/>
          <w:szCs w:val="22"/>
        </w:rPr>
        <w:t xml:space="preserve"> collection</w:t>
      </w:r>
      <w:r w:rsidRPr="0035483F">
        <w:rPr>
          <w:rFonts w:ascii="Arial" w:eastAsia="Times New Roman" w:hAnsi="Arial" w:cs="Arial"/>
          <w:sz w:val="22"/>
          <w:szCs w:val="22"/>
        </w:rPr>
        <w:t>; 400+ annual performances by the Division of Performing Arts; and 40+ Pulitzer Prizes awarded to UI faculty members and alumni.</w:t>
      </w:r>
    </w:p>
    <w:p w14:paraId="517E7AEA" w14:textId="7DFCCE57" w:rsidR="0035483F" w:rsidRPr="0035483F" w:rsidRDefault="0035483F" w:rsidP="0035483F">
      <w:pPr>
        <w:spacing w:line="276" w:lineRule="auto"/>
        <w:rPr>
          <w:rFonts w:ascii="Arial" w:eastAsia="Times New Roman" w:hAnsi="Arial" w:cs="Arial"/>
          <w:sz w:val="22"/>
          <w:szCs w:val="22"/>
        </w:rPr>
      </w:pPr>
      <w:r w:rsidRPr="0035483F">
        <w:rPr>
          <w:rFonts w:ascii="Arial" w:eastAsia="Times New Roman" w:hAnsi="Arial" w:cs="Arial"/>
          <w:sz w:val="22"/>
          <w:szCs w:val="22"/>
        </w:rPr>
        <w:t xml:space="preserve">Iowa City and the surrounding communities boast numerous arts venues and festivals.  Iowa City Summer of the Arts is designed to bring people together in the heart of Iowa City to experience, learn about and enjoy free arts and cultural programs.  Events include Iowa Arts Festival, Iowa City Jazz Festival, Free Movies services, Friday night Concert Series and Iowa Soul Festival.  University of Iowa’s </w:t>
      </w:r>
      <w:proofErr w:type="spellStart"/>
      <w:r w:rsidRPr="0035483F">
        <w:rPr>
          <w:rFonts w:ascii="Arial" w:eastAsia="Times New Roman" w:hAnsi="Arial" w:cs="Arial"/>
          <w:sz w:val="22"/>
          <w:szCs w:val="22"/>
        </w:rPr>
        <w:t>Hancher</w:t>
      </w:r>
      <w:proofErr w:type="spellEnd"/>
      <w:r w:rsidRPr="0035483F">
        <w:rPr>
          <w:rFonts w:ascii="Arial" w:eastAsia="Times New Roman" w:hAnsi="Arial" w:cs="Arial"/>
          <w:sz w:val="22"/>
          <w:szCs w:val="22"/>
        </w:rPr>
        <w:t xml:space="preserve"> is one of the leading university presenters of the performing arts in the nation and has earned an international reputation for excellence.  </w:t>
      </w:r>
    </w:p>
    <w:p w14:paraId="7C3E3EA4" w14:textId="1D523F84" w:rsidR="0035483F" w:rsidRPr="0035483F" w:rsidRDefault="0035483F" w:rsidP="0035483F">
      <w:pPr>
        <w:spacing w:before="120" w:after="120" w:line="276" w:lineRule="auto"/>
        <w:rPr>
          <w:rFonts w:ascii="Arial" w:eastAsia="Times New Roman" w:hAnsi="Arial" w:cs="Arial"/>
          <w:color w:val="1E1E1F"/>
          <w:sz w:val="22"/>
          <w:szCs w:val="22"/>
          <w:lang w:val="en"/>
        </w:rPr>
      </w:pPr>
      <w:r w:rsidRPr="0035483F">
        <w:rPr>
          <w:rFonts w:ascii="Arial" w:eastAsia="Times New Roman" w:hAnsi="Arial" w:cs="Arial"/>
          <w:color w:val="1E1E1F"/>
          <w:sz w:val="22"/>
          <w:szCs w:val="22"/>
          <w:lang w:val="en"/>
        </w:rPr>
        <w:t xml:space="preserve">The Iowa City Community School District serves more than 14,000 students and is the 5th largest school district in the state of Iowa. The </w:t>
      </w:r>
      <w:proofErr w:type="gramStart"/>
      <w:r w:rsidRPr="0035483F">
        <w:rPr>
          <w:rFonts w:ascii="Arial" w:eastAsia="Times New Roman" w:hAnsi="Arial" w:cs="Arial"/>
          <w:color w:val="1E1E1F"/>
          <w:sz w:val="22"/>
          <w:szCs w:val="22"/>
          <w:lang w:val="en"/>
        </w:rPr>
        <w:t>District</w:t>
      </w:r>
      <w:proofErr w:type="gramEnd"/>
      <w:r w:rsidRPr="0035483F">
        <w:rPr>
          <w:rFonts w:ascii="Arial" w:eastAsia="Times New Roman" w:hAnsi="Arial" w:cs="Arial"/>
          <w:color w:val="1E1E1F"/>
          <w:sz w:val="22"/>
          <w:szCs w:val="22"/>
          <w:lang w:val="en"/>
        </w:rPr>
        <w:t xml:space="preserve"> offers </w:t>
      </w:r>
      <w:r w:rsidR="00423890">
        <w:rPr>
          <w:rFonts w:ascii="Arial" w:eastAsia="Times New Roman" w:hAnsi="Arial" w:cs="Arial"/>
          <w:color w:val="1E1E1F"/>
          <w:sz w:val="22"/>
          <w:szCs w:val="22"/>
          <w:lang w:val="en"/>
        </w:rPr>
        <w:t xml:space="preserve">17 </w:t>
      </w:r>
      <w:r w:rsidRPr="0035483F">
        <w:rPr>
          <w:rFonts w:ascii="Arial" w:eastAsia="Times New Roman" w:hAnsi="Arial" w:cs="Arial"/>
          <w:color w:val="1E1E1F"/>
          <w:sz w:val="22"/>
          <w:szCs w:val="22"/>
          <w:lang w:val="en"/>
        </w:rPr>
        <w:t>preschool sites, 21 elementary schools, 3 junior high schools, 3 comprehensive high schools, and 1 alternative high school</w:t>
      </w:r>
      <w:r w:rsidR="0016379B">
        <w:rPr>
          <w:rFonts w:ascii="Arial" w:eastAsia="Times New Roman" w:hAnsi="Arial" w:cs="Arial"/>
          <w:color w:val="1E1E1F"/>
          <w:sz w:val="22"/>
          <w:szCs w:val="22"/>
          <w:lang w:val="en"/>
        </w:rPr>
        <w:t>, 1 online school, and a Transition Services Center</w:t>
      </w:r>
      <w:r w:rsidRPr="0035483F">
        <w:rPr>
          <w:rFonts w:ascii="Arial" w:eastAsia="Times New Roman" w:hAnsi="Arial" w:cs="Arial"/>
          <w:color w:val="1E1E1F"/>
          <w:sz w:val="22"/>
          <w:szCs w:val="22"/>
          <w:lang w:val="en"/>
        </w:rPr>
        <w:t>. The high schools rank among the best high schools in the state, and ACT test scores sit well above the state and the national averages.</w:t>
      </w:r>
    </w:p>
    <w:p w14:paraId="7AF61F66" w14:textId="77777777" w:rsidR="0035483F" w:rsidRPr="0035483F" w:rsidRDefault="0035483F" w:rsidP="0035483F">
      <w:pPr>
        <w:spacing w:line="276" w:lineRule="auto"/>
        <w:jc w:val="both"/>
        <w:rPr>
          <w:rFonts w:ascii="Arial" w:hAnsi="Arial" w:cs="Arial"/>
          <w:color w:val="00B0F0"/>
          <w:sz w:val="22"/>
          <w:szCs w:val="22"/>
        </w:rPr>
      </w:pPr>
      <w:r w:rsidRPr="0035483F">
        <w:rPr>
          <w:rFonts w:ascii="Arial" w:hAnsi="Arial" w:cs="Arial"/>
          <w:sz w:val="22"/>
          <w:szCs w:val="22"/>
        </w:rPr>
        <w:t xml:space="preserve">To view a digital visitor guide and access additional information about the Iowa City area please go to:  Think Iowa City </w:t>
      </w:r>
      <w:hyperlink r:id="rId14" w:history="1">
        <w:r w:rsidRPr="00F907E8">
          <w:rPr>
            <w:rFonts w:ascii="Arial" w:hAnsi="Arial" w:cs="Arial"/>
            <w:color w:val="0070C0"/>
            <w:sz w:val="22"/>
            <w:szCs w:val="22"/>
            <w:u w:val="single"/>
          </w:rPr>
          <w:t>https://www.thinkiowacity.com</w:t>
        </w:r>
      </w:hyperlink>
    </w:p>
    <w:bookmarkEnd w:id="2"/>
    <w:p w14:paraId="4F1F75C7" w14:textId="77777777" w:rsidR="0035483F" w:rsidRPr="0035483F" w:rsidRDefault="0035483F" w:rsidP="0035483F">
      <w:pPr>
        <w:rPr>
          <w:rFonts w:ascii="Arial" w:hAnsi="Arial" w:cs="Arial"/>
          <w:color w:val="666666"/>
          <w:sz w:val="22"/>
          <w:szCs w:val="22"/>
          <w:lang w:val="en-GB"/>
        </w:rPr>
      </w:pPr>
    </w:p>
    <w:bookmarkEnd w:id="3"/>
    <w:p w14:paraId="1D5B332E" w14:textId="5B8F2E10" w:rsidR="00D95574" w:rsidRPr="0035483F" w:rsidRDefault="0035483F" w:rsidP="0035483F">
      <w:pPr>
        <w:spacing w:before="100" w:beforeAutospacing="1" w:after="100" w:afterAutospacing="1"/>
        <w:rPr>
          <w:rFonts w:ascii="Helvetica" w:eastAsia="Times New Roman" w:hAnsi="Helvetica" w:cs="Times New Roman"/>
          <w:sz w:val="10"/>
          <w:szCs w:val="10"/>
        </w:rPr>
      </w:pPr>
      <w:r w:rsidRPr="0035483F">
        <w:rPr>
          <w:rFonts w:ascii="Arial" w:eastAsia="Times New Roman" w:hAnsi="Arial" w:cs="Arial"/>
          <w:sz w:val="10"/>
          <w:szCs w:val="10"/>
        </w:rPr>
        <w:t xml:space="preserve">8/5/19 </w:t>
      </w:r>
    </w:p>
    <w:sectPr w:rsidR="00D95574" w:rsidRPr="0035483F" w:rsidSect="00C828E1">
      <w:head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4C7F" w14:textId="77777777" w:rsidR="000C10AA" w:rsidRDefault="000C10AA" w:rsidP="00561500">
      <w:r>
        <w:separator/>
      </w:r>
    </w:p>
  </w:endnote>
  <w:endnote w:type="continuationSeparator" w:id="0">
    <w:p w14:paraId="03190FF2" w14:textId="77777777" w:rsidR="000C10AA" w:rsidRDefault="000C10AA" w:rsidP="0056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ightSans-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DF91" w14:textId="77777777" w:rsidR="000C10AA" w:rsidRDefault="000C10AA" w:rsidP="00561500">
      <w:r>
        <w:separator/>
      </w:r>
    </w:p>
  </w:footnote>
  <w:footnote w:type="continuationSeparator" w:id="0">
    <w:p w14:paraId="7BA7FA6D" w14:textId="77777777" w:rsidR="000C10AA" w:rsidRDefault="000C10AA" w:rsidP="0056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6EE6" w14:textId="5F31B639" w:rsidR="00D95574" w:rsidRDefault="00D95574">
    <w:pPr>
      <w:pStyle w:val="Header"/>
    </w:pPr>
  </w:p>
  <w:p w14:paraId="235CA2E5" w14:textId="77777777" w:rsidR="00D95574" w:rsidRDefault="00D95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36"/>
    <w:rsid w:val="000B0202"/>
    <w:rsid w:val="000C10AA"/>
    <w:rsid w:val="0016379B"/>
    <w:rsid w:val="001D429F"/>
    <w:rsid w:val="001E2902"/>
    <w:rsid w:val="00264EC6"/>
    <w:rsid w:val="00311A96"/>
    <w:rsid w:val="0035483F"/>
    <w:rsid w:val="00357EFD"/>
    <w:rsid w:val="003C2FB4"/>
    <w:rsid w:val="00407C36"/>
    <w:rsid w:val="00423890"/>
    <w:rsid w:val="004B291F"/>
    <w:rsid w:val="005524A4"/>
    <w:rsid w:val="00561500"/>
    <w:rsid w:val="00567C38"/>
    <w:rsid w:val="005F7931"/>
    <w:rsid w:val="00605E41"/>
    <w:rsid w:val="006368C2"/>
    <w:rsid w:val="00642F4A"/>
    <w:rsid w:val="006720DA"/>
    <w:rsid w:val="006B5AC3"/>
    <w:rsid w:val="006C367A"/>
    <w:rsid w:val="006E2B34"/>
    <w:rsid w:val="007B639D"/>
    <w:rsid w:val="007C3B27"/>
    <w:rsid w:val="0085085A"/>
    <w:rsid w:val="008C6CB8"/>
    <w:rsid w:val="008E0584"/>
    <w:rsid w:val="00900A51"/>
    <w:rsid w:val="00967581"/>
    <w:rsid w:val="00A344D4"/>
    <w:rsid w:val="00A372D6"/>
    <w:rsid w:val="00A66867"/>
    <w:rsid w:val="00B944A6"/>
    <w:rsid w:val="00BA59C7"/>
    <w:rsid w:val="00C828E1"/>
    <w:rsid w:val="00D95574"/>
    <w:rsid w:val="00ED0694"/>
    <w:rsid w:val="00F05114"/>
    <w:rsid w:val="00F9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3C76A"/>
  <w15:docId w15:val="{ECDA494D-7517-4F4F-B2AA-87326840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00"/>
    <w:pPr>
      <w:tabs>
        <w:tab w:val="center" w:pos="4680"/>
        <w:tab w:val="right" w:pos="9360"/>
      </w:tabs>
    </w:pPr>
  </w:style>
  <w:style w:type="character" w:customStyle="1" w:styleId="HeaderChar">
    <w:name w:val="Header Char"/>
    <w:basedOn w:val="DefaultParagraphFont"/>
    <w:link w:val="Header"/>
    <w:uiPriority w:val="99"/>
    <w:rsid w:val="00561500"/>
  </w:style>
  <w:style w:type="paragraph" w:styleId="Footer">
    <w:name w:val="footer"/>
    <w:basedOn w:val="Normal"/>
    <w:link w:val="FooterChar"/>
    <w:uiPriority w:val="99"/>
    <w:unhideWhenUsed/>
    <w:rsid w:val="00561500"/>
    <w:pPr>
      <w:tabs>
        <w:tab w:val="center" w:pos="4680"/>
        <w:tab w:val="right" w:pos="9360"/>
      </w:tabs>
    </w:pPr>
  </w:style>
  <w:style w:type="character" w:customStyle="1" w:styleId="FooterChar">
    <w:name w:val="Footer Char"/>
    <w:basedOn w:val="DefaultParagraphFont"/>
    <w:link w:val="Footer"/>
    <w:uiPriority w:val="99"/>
    <w:rsid w:val="00561500"/>
  </w:style>
  <w:style w:type="table" w:styleId="TableGrid">
    <w:name w:val="Table Grid"/>
    <w:basedOn w:val="TableNormal"/>
    <w:uiPriority w:val="59"/>
    <w:rsid w:val="00900A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A51"/>
    <w:rPr>
      <w:color w:val="0563C1" w:themeColor="hyperlink"/>
      <w:u w:val="single"/>
    </w:rPr>
  </w:style>
  <w:style w:type="paragraph" w:styleId="NoSpacing">
    <w:name w:val="No Spacing"/>
    <w:uiPriority w:val="1"/>
    <w:qFormat/>
    <w:rsid w:val="00D95574"/>
    <w:rPr>
      <w:sz w:val="22"/>
      <w:szCs w:val="22"/>
    </w:rPr>
  </w:style>
  <w:style w:type="paragraph" w:styleId="BalloonText">
    <w:name w:val="Balloon Text"/>
    <w:basedOn w:val="Normal"/>
    <w:link w:val="BalloonTextChar"/>
    <w:uiPriority w:val="99"/>
    <w:semiHidden/>
    <w:unhideWhenUsed/>
    <w:rsid w:val="00D95574"/>
    <w:rPr>
      <w:rFonts w:ascii="Tahoma" w:hAnsi="Tahoma" w:cs="Tahoma"/>
      <w:sz w:val="16"/>
      <w:szCs w:val="16"/>
    </w:rPr>
  </w:style>
  <w:style w:type="character" w:customStyle="1" w:styleId="BalloonTextChar">
    <w:name w:val="Balloon Text Char"/>
    <w:basedOn w:val="DefaultParagraphFont"/>
    <w:link w:val="BalloonText"/>
    <w:uiPriority w:val="99"/>
    <w:semiHidden/>
    <w:rsid w:val="00D95574"/>
    <w:rPr>
      <w:rFonts w:ascii="Tahoma" w:hAnsi="Tahoma" w:cs="Tahoma"/>
      <w:sz w:val="16"/>
      <w:szCs w:val="16"/>
    </w:rPr>
  </w:style>
  <w:style w:type="character" w:styleId="UnresolvedMention">
    <w:name w:val="Unresolved Mention"/>
    <w:basedOn w:val="DefaultParagraphFont"/>
    <w:uiPriority w:val="99"/>
    <w:semiHidden/>
    <w:unhideWhenUsed/>
    <w:rsid w:val="00F90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aghan-peters@uiowa.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bs.uiowa.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ichildrens.org/medical-services/center-disabilities-and-developm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inkiowa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08D76A6565140A98BE7C765BD20FD" ma:contentTypeVersion="0" ma:contentTypeDescription="Create a new document." ma:contentTypeScope="" ma:versionID="88f1fe6abe306ba8d28ca64504b899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21F52-A107-4E47-9F75-557A52D9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34C195-4391-4270-8B66-093C455921C1}">
  <ds:schemaRefs>
    <ds:schemaRef ds:uri="http://schemas.openxmlformats.org/officeDocument/2006/bibliography"/>
  </ds:schemaRefs>
</ds:datastoreItem>
</file>

<file path=customXml/itemProps3.xml><?xml version="1.0" encoding="utf-8"?>
<ds:datastoreItem xmlns:ds="http://schemas.openxmlformats.org/officeDocument/2006/customXml" ds:itemID="{76D6BE3C-20F2-420A-9A83-540928D7A6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3BBAAB-386B-432F-9D07-F9DDBD30A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Alexis Garland</cp:lastModifiedBy>
  <cp:revision>2</cp:revision>
  <dcterms:created xsi:type="dcterms:W3CDTF">2023-01-11T18:20:00Z</dcterms:created>
  <dcterms:modified xsi:type="dcterms:W3CDTF">2023-01-11T18:20:00Z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0x010100FBB08D76A6565140A98BE7C765BD20FD</vt:lpwstr>
  </property>
</Properties>
</file>